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0915" w:rsidRPr="00E20915" w:rsidRDefault="00E20915" w:rsidP="00E20915">
      <w:pPr>
        <w:pStyle w:val="a3"/>
        <w:spacing w:line="317" w:lineRule="atLeast"/>
        <w:ind w:firstLine="539"/>
        <w:rPr>
          <w:rFonts w:ascii="Times New Roman" w:hAnsi="Times New Roman"/>
          <w:sz w:val="28"/>
          <w:szCs w:val="28"/>
        </w:rPr>
      </w:pPr>
      <w:r w:rsidRPr="00E20915">
        <w:rPr>
          <w:rFonts w:ascii="Times New Roman" w:hAnsi="Times New Roman"/>
          <w:sz w:val="28"/>
          <w:szCs w:val="28"/>
        </w:rPr>
        <w:t>АДМИНИСТРАЦИЯ</w:t>
      </w:r>
    </w:p>
    <w:p w:rsidR="00E20915" w:rsidRPr="00E20915" w:rsidRDefault="00E20915" w:rsidP="00E20915">
      <w:pPr>
        <w:pStyle w:val="a3"/>
        <w:spacing w:line="317" w:lineRule="atLeast"/>
        <w:ind w:firstLine="539"/>
        <w:rPr>
          <w:rFonts w:ascii="Times New Roman" w:hAnsi="Times New Roman"/>
          <w:sz w:val="28"/>
          <w:szCs w:val="28"/>
        </w:rPr>
      </w:pPr>
      <w:r w:rsidRPr="00E20915">
        <w:rPr>
          <w:rFonts w:ascii="Times New Roman" w:hAnsi="Times New Roman"/>
          <w:sz w:val="28"/>
          <w:szCs w:val="28"/>
        </w:rPr>
        <w:t>ПОКРОВСКОГО СЕЛЬСОВЕТА</w:t>
      </w:r>
    </w:p>
    <w:p w:rsidR="00E20915" w:rsidRPr="00E20915" w:rsidRDefault="00E20915" w:rsidP="00E20915">
      <w:pPr>
        <w:pStyle w:val="a3"/>
        <w:spacing w:line="317" w:lineRule="atLeast"/>
        <w:ind w:firstLine="539"/>
        <w:rPr>
          <w:rFonts w:ascii="Times New Roman" w:hAnsi="Times New Roman"/>
          <w:sz w:val="28"/>
          <w:szCs w:val="28"/>
        </w:rPr>
      </w:pPr>
      <w:r w:rsidRPr="00E20915">
        <w:rPr>
          <w:rFonts w:ascii="Times New Roman" w:hAnsi="Times New Roman"/>
          <w:sz w:val="28"/>
          <w:szCs w:val="28"/>
        </w:rPr>
        <w:t xml:space="preserve">ЧАНОВСКОГО РАЙОНА </w:t>
      </w:r>
      <w:r w:rsidRPr="00E20915">
        <w:rPr>
          <w:rFonts w:ascii="Times New Roman" w:hAnsi="Times New Roman"/>
          <w:sz w:val="28"/>
          <w:szCs w:val="28"/>
        </w:rPr>
        <w:br/>
        <w:t>НОВОСИБИРСКОЙ ОБЛАСТИ</w:t>
      </w:r>
    </w:p>
    <w:p w:rsidR="00E20915" w:rsidRPr="00E20915" w:rsidRDefault="00E20915" w:rsidP="00E20915">
      <w:pPr>
        <w:spacing w:line="317" w:lineRule="atLeast"/>
        <w:ind w:firstLine="539"/>
        <w:jc w:val="center"/>
        <w:rPr>
          <w:rFonts w:ascii="Times New Roman" w:hAnsi="Times New Roman"/>
          <w:b/>
          <w:sz w:val="28"/>
          <w:szCs w:val="28"/>
        </w:rPr>
      </w:pPr>
    </w:p>
    <w:p w:rsidR="00E20915" w:rsidRPr="00E20915" w:rsidRDefault="00E20915" w:rsidP="00E20915">
      <w:pPr>
        <w:pStyle w:val="3"/>
        <w:spacing w:before="0" w:after="0" w:line="317" w:lineRule="atLeast"/>
        <w:jc w:val="center"/>
        <w:rPr>
          <w:rFonts w:ascii="Times New Roman" w:hAnsi="Times New Roman"/>
          <w:sz w:val="28"/>
          <w:szCs w:val="28"/>
        </w:rPr>
      </w:pPr>
      <w:r w:rsidRPr="00E20915">
        <w:rPr>
          <w:rFonts w:ascii="Times New Roman" w:hAnsi="Times New Roman"/>
          <w:sz w:val="28"/>
          <w:szCs w:val="28"/>
        </w:rPr>
        <w:t>ПОСТАНОВЛЕНИЕ</w:t>
      </w:r>
    </w:p>
    <w:p w:rsidR="00E20915" w:rsidRPr="00E20915" w:rsidRDefault="00476E83" w:rsidP="00E20915">
      <w:pPr>
        <w:pStyle w:val="3"/>
        <w:spacing w:before="0" w:after="0" w:line="317" w:lineRule="atLeast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18</w:t>
      </w:r>
      <w:r w:rsidR="00E20915" w:rsidRPr="00E20915">
        <w:rPr>
          <w:rFonts w:ascii="Times New Roman" w:hAnsi="Times New Roman"/>
          <w:b w:val="0"/>
          <w:sz w:val="28"/>
          <w:szCs w:val="28"/>
        </w:rPr>
        <w:t>.11.20</w:t>
      </w:r>
      <w:r>
        <w:rPr>
          <w:rFonts w:ascii="Times New Roman" w:hAnsi="Times New Roman"/>
          <w:b w:val="0"/>
          <w:sz w:val="28"/>
          <w:szCs w:val="28"/>
        </w:rPr>
        <w:t>20</w:t>
      </w:r>
      <w:r w:rsidR="00E20915" w:rsidRPr="00E20915">
        <w:rPr>
          <w:rFonts w:ascii="Times New Roman" w:hAnsi="Times New Roman"/>
          <w:b w:val="0"/>
          <w:sz w:val="28"/>
          <w:szCs w:val="28"/>
        </w:rPr>
        <w:t xml:space="preserve"> г.                                                                                   № </w:t>
      </w:r>
      <w:r w:rsidR="000029F5">
        <w:rPr>
          <w:rFonts w:ascii="Times New Roman" w:hAnsi="Times New Roman"/>
          <w:b w:val="0"/>
          <w:sz w:val="28"/>
          <w:szCs w:val="28"/>
        </w:rPr>
        <w:t>5</w:t>
      </w:r>
      <w:r>
        <w:rPr>
          <w:rFonts w:ascii="Times New Roman" w:hAnsi="Times New Roman"/>
          <w:b w:val="0"/>
          <w:sz w:val="28"/>
          <w:szCs w:val="28"/>
        </w:rPr>
        <w:t>4</w:t>
      </w:r>
    </w:p>
    <w:p w:rsidR="00E20915" w:rsidRPr="00E20915" w:rsidRDefault="00E20915" w:rsidP="00E20915">
      <w:pPr>
        <w:widowControl w:val="0"/>
        <w:autoSpaceDE w:val="0"/>
        <w:autoSpaceDN w:val="0"/>
        <w:adjustRightInd w:val="0"/>
        <w:spacing w:line="317" w:lineRule="atLeast"/>
        <w:ind w:firstLine="539"/>
        <w:jc w:val="center"/>
        <w:rPr>
          <w:rFonts w:ascii="Times New Roman" w:hAnsi="Times New Roman"/>
          <w:sz w:val="28"/>
          <w:szCs w:val="28"/>
        </w:rPr>
      </w:pPr>
    </w:p>
    <w:p w:rsidR="00E20915" w:rsidRPr="00E20915" w:rsidRDefault="00E20915" w:rsidP="00E20915">
      <w:pPr>
        <w:shd w:val="clear" w:color="auto" w:fill="FFFFFF"/>
        <w:spacing w:line="317" w:lineRule="atLeast"/>
        <w:ind w:firstLine="539"/>
        <w:jc w:val="center"/>
        <w:rPr>
          <w:rFonts w:ascii="Times New Roman" w:hAnsi="Times New Roman"/>
          <w:sz w:val="28"/>
          <w:szCs w:val="28"/>
        </w:rPr>
      </w:pPr>
      <w:r w:rsidRPr="00E20915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>Об утверждении Порядка и Методики планирования бюджетных ассигнований бюджета Покровского сельсовета Чановского района Новосибирской области на очередной год и плановый период</w:t>
      </w:r>
    </w:p>
    <w:p w:rsidR="00E20915" w:rsidRDefault="00E20915" w:rsidP="00E20915">
      <w:pPr>
        <w:autoSpaceDE w:val="0"/>
        <w:autoSpaceDN w:val="0"/>
        <w:adjustRightInd w:val="0"/>
        <w:spacing w:line="317" w:lineRule="atLeast"/>
        <w:jc w:val="both"/>
        <w:rPr>
          <w:rFonts w:ascii="Times New Roman" w:hAnsi="Times New Roman"/>
          <w:sz w:val="28"/>
          <w:szCs w:val="28"/>
        </w:rPr>
      </w:pPr>
    </w:p>
    <w:p w:rsidR="00E20915" w:rsidRPr="00E20915" w:rsidRDefault="00E20915" w:rsidP="00E20915">
      <w:pPr>
        <w:autoSpaceDE w:val="0"/>
        <w:autoSpaceDN w:val="0"/>
        <w:adjustRightInd w:val="0"/>
        <w:spacing w:line="317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E20915">
        <w:rPr>
          <w:rFonts w:ascii="Times New Roman" w:hAnsi="Times New Roman"/>
          <w:sz w:val="28"/>
          <w:szCs w:val="28"/>
        </w:rPr>
        <w:t>В соответствии со статьей 174.2 Бюджетного кодекса Российской Федерации администрация Покровского сельсовета Чановского района Новосибирской области ПОСТАНОВЛЯЕТ:</w:t>
      </w:r>
    </w:p>
    <w:p w:rsidR="00E20915" w:rsidRPr="00E20915" w:rsidRDefault="00E20915" w:rsidP="00E20915">
      <w:pPr>
        <w:autoSpaceDE w:val="0"/>
        <w:autoSpaceDN w:val="0"/>
        <w:adjustRightInd w:val="0"/>
        <w:spacing w:line="317" w:lineRule="atLeast"/>
        <w:ind w:firstLine="539"/>
        <w:jc w:val="both"/>
        <w:rPr>
          <w:rFonts w:ascii="Times New Roman" w:hAnsi="Times New Roman"/>
          <w:sz w:val="28"/>
          <w:szCs w:val="28"/>
        </w:rPr>
      </w:pPr>
      <w:r w:rsidRPr="00E20915">
        <w:rPr>
          <w:rFonts w:ascii="Times New Roman" w:hAnsi="Times New Roman"/>
          <w:sz w:val="28"/>
          <w:szCs w:val="28"/>
        </w:rPr>
        <w:t>1. Утвердить Порядок планирования бюджетных ассигнований бюджета Покровского сельсовета Чановского района Новосибирской области на очередной год и плановый период.</w:t>
      </w:r>
    </w:p>
    <w:p w:rsidR="00E20915" w:rsidRPr="00E20915" w:rsidRDefault="00E20915" w:rsidP="00E20915">
      <w:pPr>
        <w:autoSpaceDE w:val="0"/>
        <w:autoSpaceDN w:val="0"/>
        <w:adjustRightInd w:val="0"/>
        <w:spacing w:line="317" w:lineRule="atLeast"/>
        <w:ind w:firstLine="539"/>
        <w:jc w:val="both"/>
        <w:rPr>
          <w:rFonts w:ascii="Times New Roman" w:hAnsi="Times New Roman"/>
          <w:sz w:val="28"/>
          <w:szCs w:val="28"/>
        </w:rPr>
      </w:pPr>
      <w:r w:rsidRPr="00E20915">
        <w:rPr>
          <w:rFonts w:ascii="Times New Roman" w:hAnsi="Times New Roman"/>
          <w:sz w:val="28"/>
          <w:szCs w:val="28"/>
        </w:rPr>
        <w:t>2. Утвердить Методику планирования бюджетных ассигнований бюджета Покровского сельсовета Чановского района Новосибирской области на очередной год и плановый период.</w:t>
      </w:r>
    </w:p>
    <w:p w:rsidR="00E20915" w:rsidRPr="00E20915" w:rsidRDefault="00E20915" w:rsidP="00E20915">
      <w:pPr>
        <w:autoSpaceDE w:val="0"/>
        <w:autoSpaceDN w:val="0"/>
        <w:adjustRightInd w:val="0"/>
        <w:spacing w:line="317" w:lineRule="atLeast"/>
        <w:ind w:firstLine="539"/>
        <w:jc w:val="both"/>
        <w:rPr>
          <w:rFonts w:ascii="Times New Roman" w:hAnsi="Times New Roman"/>
          <w:sz w:val="28"/>
          <w:szCs w:val="28"/>
        </w:rPr>
      </w:pPr>
      <w:r w:rsidRPr="00E20915">
        <w:rPr>
          <w:rFonts w:ascii="Times New Roman" w:hAnsi="Times New Roman"/>
          <w:sz w:val="28"/>
          <w:szCs w:val="28"/>
        </w:rPr>
        <w:t xml:space="preserve">3.Признать утратившим силу Постановление администрации Покровского сельсовета Чановского района Новосибирской области от </w:t>
      </w:r>
      <w:r w:rsidR="00476E83">
        <w:rPr>
          <w:rFonts w:ascii="Times New Roman" w:hAnsi="Times New Roman"/>
          <w:sz w:val="28"/>
          <w:szCs w:val="28"/>
        </w:rPr>
        <w:t>01</w:t>
      </w:r>
      <w:r w:rsidRPr="00E20915">
        <w:rPr>
          <w:rFonts w:ascii="Times New Roman" w:hAnsi="Times New Roman"/>
          <w:sz w:val="28"/>
          <w:szCs w:val="28"/>
        </w:rPr>
        <w:t>.11.201</w:t>
      </w:r>
      <w:r w:rsidR="00476E83">
        <w:rPr>
          <w:rFonts w:ascii="Times New Roman" w:hAnsi="Times New Roman"/>
          <w:sz w:val="28"/>
          <w:szCs w:val="28"/>
        </w:rPr>
        <w:t>9</w:t>
      </w:r>
      <w:r w:rsidRPr="00E20915">
        <w:rPr>
          <w:rFonts w:ascii="Times New Roman" w:hAnsi="Times New Roman"/>
          <w:sz w:val="28"/>
          <w:szCs w:val="28"/>
        </w:rPr>
        <w:t xml:space="preserve"> № </w:t>
      </w:r>
      <w:r w:rsidR="00476E83">
        <w:rPr>
          <w:rFonts w:ascii="Times New Roman" w:hAnsi="Times New Roman"/>
          <w:sz w:val="28"/>
          <w:szCs w:val="28"/>
        </w:rPr>
        <w:t>56</w:t>
      </w:r>
      <w:r w:rsidRPr="00E20915">
        <w:rPr>
          <w:rFonts w:ascii="Times New Roman" w:hAnsi="Times New Roman"/>
          <w:sz w:val="28"/>
          <w:szCs w:val="28"/>
        </w:rPr>
        <w:t xml:space="preserve"> « О порядке и методике планирования бюджетных ассигнований бюджета Покровского сельсовета Чановского района Новосибирской области на 20</w:t>
      </w:r>
      <w:r w:rsidR="00476E83">
        <w:rPr>
          <w:rFonts w:ascii="Times New Roman" w:hAnsi="Times New Roman"/>
          <w:sz w:val="28"/>
          <w:szCs w:val="28"/>
        </w:rPr>
        <w:t>20</w:t>
      </w:r>
      <w:r w:rsidRPr="00E20915">
        <w:rPr>
          <w:rFonts w:ascii="Times New Roman" w:hAnsi="Times New Roman"/>
          <w:sz w:val="28"/>
          <w:szCs w:val="28"/>
        </w:rPr>
        <w:t xml:space="preserve"> и на плановый период 20</w:t>
      </w:r>
      <w:r w:rsidR="000029F5">
        <w:rPr>
          <w:rFonts w:ascii="Times New Roman" w:hAnsi="Times New Roman"/>
          <w:sz w:val="28"/>
          <w:szCs w:val="28"/>
        </w:rPr>
        <w:t>2</w:t>
      </w:r>
      <w:r w:rsidR="00476E83">
        <w:rPr>
          <w:rFonts w:ascii="Times New Roman" w:hAnsi="Times New Roman"/>
          <w:sz w:val="28"/>
          <w:szCs w:val="28"/>
        </w:rPr>
        <w:t>1</w:t>
      </w:r>
      <w:r w:rsidRPr="00E20915">
        <w:rPr>
          <w:rFonts w:ascii="Times New Roman" w:hAnsi="Times New Roman"/>
          <w:sz w:val="28"/>
          <w:szCs w:val="28"/>
        </w:rPr>
        <w:t xml:space="preserve"> и 20</w:t>
      </w:r>
      <w:r w:rsidR="000029F5">
        <w:rPr>
          <w:rFonts w:ascii="Times New Roman" w:hAnsi="Times New Roman"/>
          <w:sz w:val="28"/>
          <w:szCs w:val="28"/>
        </w:rPr>
        <w:t>2</w:t>
      </w:r>
      <w:r w:rsidR="00476E83">
        <w:rPr>
          <w:rFonts w:ascii="Times New Roman" w:hAnsi="Times New Roman"/>
          <w:sz w:val="28"/>
          <w:szCs w:val="28"/>
        </w:rPr>
        <w:t>2</w:t>
      </w:r>
      <w:r w:rsidRPr="00E20915">
        <w:rPr>
          <w:rFonts w:ascii="Times New Roman" w:hAnsi="Times New Roman"/>
          <w:sz w:val="28"/>
          <w:szCs w:val="28"/>
        </w:rPr>
        <w:t xml:space="preserve"> годов»</w:t>
      </w:r>
    </w:p>
    <w:p w:rsidR="00E20915" w:rsidRPr="00E20915" w:rsidRDefault="00E20915" w:rsidP="00E20915">
      <w:pPr>
        <w:autoSpaceDE w:val="0"/>
        <w:autoSpaceDN w:val="0"/>
        <w:adjustRightInd w:val="0"/>
        <w:spacing w:line="317" w:lineRule="atLeast"/>
        <w:ind w:firstLine="539"/>
        <w:jc w:val="both"/>
        <w:rPr>
          <w:rFonts w:ascii="Times New Roman" w:hAnsi="Times New Roman"/>
          <w:sz w:val="28"/>
          <w:szCs w:val="28"/>
        </w:rPr>
      </w:pPr>
      <w:r w:rsidRPr="00E20915">
        <w:rPr>
          <w:rFonts w:ascii="Times New Roman" w:hAnsi="Times New Roman"/>
          <w:sz w:val="28"/>
          <w:szCs w:val="28"/>
        </w:rPr>
        <w:t>3. Контроль за исполнением настоящего постановления оставляю  за собой.</w:t>
      </w:r>
    </w:p>
    <w:p w:rsidR="00E20915" w:rsidRPr="00E20915" w:rsidRDefault="00E20915" w:rsidP="00E20915">
      <w:pPr>
        <w:widowControl w:val="0"/>
        <w:autoSpaceDE w:val="0"/>
        <w:autoSpaceDN w:val="0"/>
        <w:adjustRightInd w:val="0"/>
        <w:spacing w:line="317" w:lineRule="atLeast"/>
        <w:ind w:firstLine="539"/>
        <w:rPr>
          <w:rFonts w:ascii="Times New Roman" w:hAnsi="Times New Roman"/>
          <w:sz w:val="28"/>
          <w:szCs w:val="28"/>
        </w:rPr>
      </w:pPr>
    </w:p>
    <w:p w:rsidR="00E20915" w:rsidRPr="00E20915" w:rsidRDefault="00E20915" w:rsidP="00E20915">
      <w:pPr>
        <w:widowControl w:val="0"/>
        <w:autoSpaceDE w:val="0"/>
        <w:autoSpaceDN w:val="0"/>
        <w:adjustRightInd w:val="0"/>
        <w:spacing w:line="317" w:lineRule="atLeast"/>
        <w:ind w:firstLine="539"/>
        <w:rPr>
          <w:rFonts w:ascii="Times New Roman" w:hAnsi="Times New Roman"/>
          <w:sz w:val="28"/>
          <w:szCs w:val="28"/>
        </w:rPr>
      </w:pPr>
    </w:p>
    <w:p w:rsidR="00E20915" w:rsidRPr="00E20915" w:rsidRDefault="00E20915" w:rsidP="00E20915">
      <w:pPr>
        <w:widowControl w:val="0"/>
        <w:autoSpaceDE w:val="0"/>
        <w:autoSpaceDN w:val="0"/>
        <w:adjustRightInd w:val="0"/>
        <w:spacing w:line="317" w:lineRule="atLeast"/>
        <w:ind w:firstLine="539"/>
        <w:rPr>
          <w:rFonts w:ascii="Times New Roman" w:hAnsi="Times New Roman"/>
          <w:sz w:val="28"/>
          <w:szCs w:val="28"/>
        </w:rPr>
      </w:pPr>
    </w:p>
    <w:p w:rsidR="00E20915" w:rsidRPr="00E20915" w:rsidRDefault="00E20915" w:rsidP="00E20915">
      <w:pPr>
        <w:widowControl w:val="0"/>
        <w:autoSpaceDE w:val="0"/>
        <w:autoSpaceDN w:val="0"/>
        <w:adjustRightInd w:val="0"/>
        <w:spacing w:line="317" w:lineRule="atLeast"/>
        <w:ind w:firstLine="539"/>
        <w:rPr>
          <w:rFonts w:ascii="Times New Roman" w:hAnsi="Times New Roman"/>
          <w:sz w:val="28"/>
          <w:szCs w:val="28"/>
        </w:rPr>
      </w:pPr>
    </w:p>
    <w:p w:rsidR="00E20915" w:rsidRPr="00E20915" w:rsidRDefault="00E20915" w:rsidP="00E20915">
      <w:pPr>
        <w:widowControl w:val="0"/>
        <w:autoSpaceDE w:val="0"/>
        <w:autoSpaceDN w:val="0"/>
        <w:adjustRightInd w:val="0"/>
        <w:spacing w:line="317" w:lineRule="atLeast"/>
        <w:ind w:firstLine="539"/>
        <w:rPr>
          <w:rFonts w:ascii="Times New Roman" w:hAnsi="Times New Roman"/>
          <w:sz w:val="28"/>
          <w:szCs w:val="28"/>
        </w:rPr>
      </w:pPr>
    </w:p>
    <w:p w:rsidR="00E20915" w:rsidRPr="00E20915" w:rsidRDefault="00E20915" w:rsidP="00E20915">
      <w:pPr>
        <w:jc w:val="both"/>
        <w:rPr>
          <w:rFonts w:ascii="Times New Roman" w:hAnsi="Times New Roman"/>
          <w:sz w:val="28"/>
          <w:szCs w:val="28"/>
        </w:rPr>
      </w:pPr>
      <w:r w:rsidRPr="00E20915">
        <w:rPr>
          <w:rFonts w:ascii="Times New Roman" w:hAnsi="Times New Roman"/>
          <w:sz w:val="28"/>
          <w:szCs w:val="28"/>
        </w:rPr>
        <w:t xml:space="preserve"> Глава Покровского сельсовета</w:t>
      </w:r>
    </w:p>
    <w:p w:rsidR="00E20915" w:rsidRDefault="00E20915" w:rsidP="00E20915">
      <w:pPr>
        <w:jc w:val="both"/>
        <w:rPr>
          <w:rFonts w:ascii="Times New Roman" w:hAnsi="Times New Roman"/>
          <w:sz w:val="28"/>
          <w:szCs w:val="28"/>
        </w:rPr>
      </w:pPr>
      <w:r w:rsidRPr="00E20915">
        <w:rPr>
          <w:rFonts w:ascii="Times New Roman" w:hAnsi="Times New Roman"/>
          <w:sz w:val="28"/>
          <w:szCs w:val="28"/>
        </w:rPr>
        <w:t>Чановского района Новосибирской области:                        П.В. Семченко</w:t>
      </w:r>
      <w:r w:rsidRPr="00E20915">
        <w:rPr>
          <w:rFonts w:ascii="Times New Roman" w:hAnsi="Times New Roman"/>
          <w:sz w:val="28"/>
          <w:szCs w:val="28"/>
        </w:rPr>
        <w:tab/>
      </w:r>
      <w:r w:rsidRPr="00E20915">
        <w:rPr>
          <w:rFonts w:ascii="Times New Roman" w:hAnsi="Times New Roman"/>
          <w:sz w:val="28"/>
          <w:szCs w:val="28"/>
        </w:rPr>
        <w:tab/>
      </w:r>
      <w:r w:rsidRPr="00E20915">
        <w:rPr>
          <w:rFonts w:ascii="Times New Roman" w:hAnsi="Times New Roman"/>
          <w:sz w:val="28"/>
          <w:szCs w:val="28"/>
        </w:rPr>
        <w:tab/>
      </w:r>
      <w:r w:rsidRPr="00E20915">
        <w:rPr>
          <w:rFonts w:ascii="Times New Roman" w:hAnsi="Times New Roman"/>
          <w:sz w:val="28"/>
          <w:szCs w:val="28"/>
        </w:rPr>
        <w:tab/>
      </w:r>
      <w:r w:rsidRPr="00E20915">
        <w:rPr>
          <w:rFonts w:ascii="Times New Roman" w:hAnsi="Times New Roman"/>
          <w:sz w:val="28"/>
          <w:szCs w:val="28"/>
        </w:rPr>
        <w:tab/>
      </w:r>
      <w:r w:rsidRPr="00E20915">
        <w:rPr>
          <w:rFonts w:ascii="Times New Roman" w:hAnsi="Times New Roman"/>
          <w:sz w:val="28"/>
          <w:szCs w:val="28"/>
        </w:rPr>
        <w:tab/>
      </w:r>
      <w:r w:rsidRPr="00E20915">
        <w:rPr>
          <w:rFonts w:ascii="Times New Roman" w:hAnsi="Times New Roman"/>
          <w:sz w:val="28"/>
          <w:szCs w:val="28"/>
        </w:rPr>
        <w:tab/>
      </w:r>
    </w:p>
    <w:p w:rsidR="00E20915" w:rsidRDefault="00E20915" w:rsidP="00444064">
      <w:pPr>
        <w:shd w:val="clear" w:color="auto" w:fill="FFFFFF"/>
        <w:spacing w:after="0" w:line="240" w:lineRule="auto"/>
        <w:ind w:left="5664"/>
        <w:jc w:val="center"/>
        <w:rPr>
          <w:rFonts w:ascii="Times New Roman" w:hAnsi="Times New Roman"/>
          <w:sz w:val="28"/>
          <w:szCs w:val="28"/>
        </w:rPr>
      </w:pPr>
    </w:p>
    <w:p w:rsidR="00444064" w:rsidRPr="004A6AAA" w:rsidRDefault="00444064" w:rsidP="00444064">
      <w:pPr>
        <w:shd w:val="clear" w:color="auto" w:fill="FFFFFF"/>
        <w:spacing w:after="0" w:line="240" w:lineRule="auto"/>
        <w:ind w:left="5664"/>
        <w:jc w:val="center"/>
        <w:rPr>
          <w:rFonts w:ascii="Times New Roman" w:hAnsi="Times New Roman"/>
          <w:sz w:val="28"/>
          <w:szCs w:val="28"/>
        </w:rPr>
      </w:pPr>
      <w:r w:rsidRPr="004A6AAA">
        <w:rPr>
          <w:rFonts w:ascii="Times New Roman" w:hAnsi="Times New Roman"/>
          <w:sz w:val="28"/>
          <w:szCs w:val="28"/>
        </w:rPr>
        <w:t>УТВЕРЖДЕНО</w:t>
      </w:r>
    </w:p>
    <w:p w:rsidR="00444064" w:rsidRDefault="00444064" w:rsidP="00444064">
      <w:pPr>
        <w:widowControl w:val="0"/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4A6AAA">
        <w:rPr>
          <w:rFonts w:ascii="Times New Roman" w:hAnsi="Times New Roman"/>
          <w:sz w:val="28"/>
          <w:szCs w:val="28"/>
        </w:rPr>
        <w:t>остановлением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6AAA">
        <w:rPr>
          <w:rFonts w:ascii="Times New Roman" w:hAnsi="Times New Roman"/>
          <w:sz w:val="28"/>
          <w:szCs w:val="28"/>
        </w:rPr>
        <w:t xml:space="preserve">администрации </w:t>
      </w:r>
    </w:p>
    <w:p w:rsidR="00444064" w:rsidRPr="004A6AAA" w:rsidRDefault="00444064" w:rsidP="00444064">
      <w:pPr>
        <w:widowControl w:val="0"/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Покровского сельсовета </w:t>
      </w:r>
      <w:r w:rsidRPr="004A6AAA">
        <w:rPr>
          <w:rFonts w:ascii="Times New Roman" w:hAnsi="Times New Roman"/>
          <w:sz w:val="28"/>
          <w:szCs w:val="28"/>
        </w:rPr>
        <w:t>Чановского района</w:t>
      </w:r>
    </w:p>
    <w:p w:rsidR="00444064" w:rsidRPr="004A6AAA" w:rsidRDefault="00444064" w:rsidP="00444064">
      <w:pPr>
        <w:widowControl w:val="0"/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Times New Roman" w:hAnsi="Times New Roman"/>
          <w:sz w:val="28"/>
          <w:szCs w:val="28"/>
        </w:rPr>
      </w:pPr>
      <w:r w:rsidRPr="004A6AAA">
        <w:rPr>
          <w:rFonts w:ascii="Times New Roman" w:hAnsi="Times New Roman"/>
          <w:sz w:val="28"/>
          <w:szCs w:val="28"/>
        </w:rPr>
        <w:t>Новосибирской области</w:t>
      </w:r>
    </w:p>
    <w:p w:rsidR="00444064" w:rsidRPr="003E6117" w:rsidRDefault="00444064" w:rsidP="00444064">
      <w:pPr>
        <w:pStyle w:val="3"/>
        <w:spacing w:before="0" w:after="0" w:line="317" w:lineRule="atLeast"/>
        <w:ind w:left="5664"/>
        <w:jc w:val="center"/>
        <w:rPr>
          <w:rFonts w:ascii="Times New Roman" w:hAnsi="Times New Roman"/>
          <w:b w:val="0"/>
          <w:sz w:val="28"/>
          <w:szCs w:val="28"/>
        </w:rPr>
      </w:pPr>
      <w:r w:rsidRPr="004A6AAA">
        <w:rPr>
          <w:rFonts w:ascii="Times New Roman" w:hAnsi="Times New Roman"/>
          <w:b w:val="0"/>
          <w:sz w:val="28"/>
          <w:szCs w:val="28"/>
        </w:rPr>
        <w:t xml:space="preserve">от </w:t>
      </w:r>
      <w:r w:rsidR="00476E83">
        <w:rPr>
          <w:rFonts w:ascii="Times New Roman" w:hAnsi="Times New Roman"/>
          <w:b w:val="0"/>
          <w:sz w:val="28"/>
          <w:szCs w:val="28"/>
        </w:rPr>
        <w:t>18</w:t>
      </w:r>
      <w:r w:rsidRPr="00651CA1">
        <w:rPr>
          <w:rFonts w:ascii="Times New Roman" w:hAnsi="Times New Roman"/>
          <w:b w:val="0"/>
          <w:sz w:val="28"/>
          <w:szCs w:val="28"/>
        </w:rPr>
        <w:t>.</w:t>
      </w:r>
      <w:r w:rsidR="00B54693">
        <w:rPr>
          <w:rFonts w:ascii="Times New Roman" w:hAnsi="Times New Roman"/>
          <w:b w:val="0"/>
          <w:sz w:val="28"/>
          <w:szCs w:val="28"/>
        </w:rPr>
        <w:t>1</w:t>
      </w:r>
      <w:r w:rsidR="00157CA2">
        <w:rPr>
          <w:rFonts w:ascii="Times New Roman" w:hAnsi="Times New Roman"/>
          <w:b w:val="0"/>
          <w:sz w:val="28"/>
          <w:szCs w:val="28"/>
        </w:rPr>
        <w:t>1</w:t>
      </w:r>
      <w:r w:rsidRPr="00651CA1">
        <w:rPr>
          <w:rFonts w:ascii="Times New Roman" w:hAnsi="Times New Roman"/>
          <w:b w:val="0"/>
          <w:sz w:val="28"/>
          <w:szCs w:val="28"/>
        </w:rPr>
        <w:t>.20</w:t>
      </w:r>
      <w:r w:rsidR="00476E83">
        <w:rPr>
          <w:rFonts w:ascii="Times New Roman" w:hAnsi="Times New Roman"/>
          <w:b w:val="0"/>
          <w:sz w:val="28"/>
          <w:szCs w:val="28"/>
        </w:rPr>
        <w:t>20</w:t>
      </w:r>
      <w:r>
        <w:rPr>
          <w:rFonts w:ascii="Times New Roman" w:hAnsi="Times New Roman"/>
          <w:b w:val="0"/>
          <w:sz w:val="28"/>
          <w:szCs w:val="28"/>
        </w:rPr>
        <w:t xml:space="preserve"> № </w:t>
      </w:r>
      <w:r w:rsidR="000029F5">
        <w:rPr>
          <w:rFonts w:ascii="Times New Roman" w:hAnsi="Times New Roman"/>
          <w:b w:val="0"/>
          <w:sz w:val="28"/>
          <w:szCs w:val="28"/>
        </w:rPr>
        <w:t>5</w:t>
      </w:r>
      <w:r w:rsidR="00476E83">
        <w:rPr>
          <w:rFonts w:ascii="Times New Roman" w:hAnsi="Times New Roman"/>
          <w:b w:val="0"/>
          <w:sz w:val="28"/>
          <w:szCs w:val="28"/>
        </w:rPr>
        <w:t>4</w:t>
      </w:r>
      <w:bookmarkStart w:id="0" w:name="_GoBack"/>
      <w:bookmarkEnd w:id="0"/>
    </w:p>
    <w:p w:rsidR="00444064" w:rsidRDefault="00444064" w:rsidP="00444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444064" w:rsidRPr="004A6AAA" w:rsidRDefault="00444064" w:rsidP="00444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444064" w:rsidRDefault="00444064" w:rsidP="00444064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>МЕТОДИКА</w:t>
      </w:r>
    </w:p>
    <w:p w:rsidR="00444064" w:rsidRDefault="00444064" w:rsidP="00444064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  <w:r w:rsidRPr="004A6AAA"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>планирования бюджетных ассигнований бюджета</w:t>
      </w:r>
      <w:r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 xml:space="preserve"> Покровского сельсовета</w:t>
      </w:r>
      <w:r w:rsidRPr="004A6AAA"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 xml:space="preserve"> Чановского района Новосибирской области на очередной год и плановый период</w:t>
      </w:r>
    </w:p>
    <w:p w:rsidR="00444064" w:rsidRDefault="00444064" w:rsidP="0044406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444064" w:rsidRPr="004A6AAA" w:rsidRDefault="00444064" w:rsidP="0044406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444064" w:rsidRPr="004A6AAA" w:rsidRDefault="00444064" w:rsidP="00444064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Настоящая Методика планирования бюджетных ассигнований бюджета </w:t>
      </w:r>
      <w:r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Покровского сельсовета</w:t>
      </w: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 на очередной год и плановый период (далее – Методика) разработана в соответствии с требованиями пункта 1 статьи 174.2 Бюджетного кодекса Российской Федерации, Решением Совета депутатов </w:t>
      </w:r>
      <w:r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Покровского сельсовета Чановского района Н</w:t>
      </w: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овосибирской области от</w:t>
      </w:r>
      <w:r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 22.06.2012 </w:t>
      </w: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года № </w:t>
      </w:r>
      <w:r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101</w:t>
      </w: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 «Об утверждении Положения о бюджетном процессе в </w:t>
      </w:r>
      <w:r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Покровском сельсовете </w:t>
      </w: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Чановско</w:t>
      </w:r>
      <w:r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го</w:t>
      </w: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 район</w:t>
      </w:r>
      <w:r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а</w:t>
      </w: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 Новосибирской области» с целью создания единой методической базы расчета расходов бюджета </w:t>
      </w:r>
      <w:r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Покровского сельсовета </w:t>
      </w: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Чановского района Новосибирской области раздельно по действующим и принимаемым обязательствам на очередной год и плановый период.</w:t>
      </w:r>
    </w:p>
    <w:p w:rsidR="00444064" w:rsidRPr="004A6AAA" w:rsidRDefault="00444064" w:rsidP="00444064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44064" w:rsidRPr="004A6AAA" w:rsidRDefault="00444064" w:rsidP="00444064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AAA"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>I. Общие положения</w:t>
      </w:r>
    </w:p>
    <w:p w:rsidR="00444064" w:rsidRPr="004A6AAA" w:rsidRDefault="00444064" w:rsidP="00444064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1. Настоящей Методикой предлагаются предварительные проектировки предельных объемов бюджетных ассигнований на очередной год и плановый период.</w:t>
      </w:r>
    </w:p>
    <w:p w:rsidR="00444064" w:rsidRPr="004A6AAA" w:rsidRDefault="00444064" w:rsidP="00444064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2. Планирование бюджетных ассигнований производится в соответствии с расходными обязательствами, исполнение которых осуществляется за счет средств бюджета </w:t>
      </w:r>
      <w:r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 поселения Покровского сельсовета </w:t>
      </w: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Чановского района Новосибирской области, раздельно по бюджетным ассигнованиям на исполнение действующих и принимаемых расходных обязательств.</w:t>
      </w:r>
    </w:p>
    <w:p w:rsidR="00444064" w:rsidRPr="004A6AAA" w:rsidRDefault="00444064" w:rsidP="00444064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3. К действующим расходным обязательствам относятся:</w:t>
      </w:r>
    </w:p>
    <w:p w:rsidR="00444064" w:rsidRPr="004A6AAA" w:rsidRDefault="00444064" w:rsidP="00444064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- </w:t>
      </w:r>
      <w:r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обеспечение выполнения функций казенных учреждений</w:t>
      </w:r>
    </w:p>
    <w:p w:rsidR="00444064" w:rsidRPr="004A6AAA" w:rsidRDefault="00444064" w:rsidP="00444064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- предоставление субсидий юридическим лицам, индивидуальным предпринимателям и физическим лицам, предусмотренных муниципальными программами </w:t>
      </w:r>
      <w:r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Покровского сельсовета </w:t>
      </w: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Чановского района Новосибирской области (далее – муниципальными программами</w:t>
      </w:r>
      <w:r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 поселения</w:t>
      </w: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Покровского сельсовета</w:t>
      </w: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);</w:t>
      </w:r>
    </w:p>
    <w:p w:rsidR="00444064" w:rsidRPr="004A6AAA" w:rsidRDefault="00444064" w:rsidP="00444064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- межбюджетные трансферты</w:t>
      </w:r>
      <w:r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 бюджету района из бюджета поселения</w:t>
      </w: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, предусмотренные действующим законодательством;</w:t>
      </w:r>
    </w:p>
    <w:p w:rsidR="00444064" w:rsidRPr="004A6AAA" w:rsidRDefault="00444064" w:rsidP="00444064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- обслуживание муниципального долга</w:t>
      </w:r>
      <w:r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 Покровского сельсовета</w:t>
      </w: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 Чановского района Новосибирской области (далее – муниципального долга </w:t>
      </w:r>
      <w:r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Покровского сельсовета</w:t>
      </w: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) по действующим долговым обязательствам.</w:t>
      </w:r>
    </w:p>
    <w:p w:rsidR="00444064" w:rsidRPr="004A6AAA" w:rsidRDefault="00444064" w:rsidP="00444064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lastRenderedPageBreak/>
        <w:t>4. К принимаемым расходным обязательствам относятся:</w:t>
      </w:r>
    </w:p>
    <w:p w:rsidR="00444064" w:rsidRPr="004A6AAA" w:rsidRDefault="00444064" w:rsidP="00444064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- увеличение объема действующих или введение новых видов расходных обязательств по оказанию муниципальных услуг (выполнению работ);</w:t>
      </w:r>
    </w:p>
    <w:p w:rsidR="00444064" w:rsidRPr="004A6AAA" w:rsidRDefault="00444064" w:rsidP="00444064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- предоставление субсидий юридическим лицам, индивидуальным предпринимателям и физическим лицам, не предусмотренных муниципальными программами </w:t>
      </w:r>
      <w:r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Покровского сельсовета </w:t>
      </w: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Чановского района Новосибирской области;</w:t>
      </w:r>
    </w:p>
    <w:p w:rsidR="00444064" w:rsidRPr="004A6AAA" w:rsidRDefault="00444064" w:rsidP="00444064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- обслуживание муниципального долга </w:t>
      </w:r>
      <w:r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Покровского сельсовета</w:t>
      </w: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 по принимаемым долговым обязательствам;</w:t>
      </w:r>
    </w:p>
    <w:p w:rsidR="00444064" w:rsidRPr="004A6AAA" w:rsidRDefault="00444064" w:rsidP="00444064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- исполнение судебных актов по искам к администрации </w:t>
      </w:r>
      <w:r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Покровского сельсовета </w:t>
      </w: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Чановского района Новосибирской области (далее – администрации </w:t>
      </w:r>
      <w:r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поселения</w:t>
      </w: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).</w:t>
      </w:r>
    </w:p>
    <w:p w:rsidR="00444064" w:rsidRPr="004A6AAA" w:rsidRDefault="00444064" w:rsidP="00444064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5. Бюджетные ассигнования группируются по видам в соответствии со статьей 69 Бюджетного кодекса Российской Федерации. Расчет бюджетных ассигнований производится в зависимости от вида бюджетного ассигнования одним из следующих методов:</w:t>
      </w:r>
    </w:p>
    <w:p w:rsidR="00444064" w:rsidRPr="004A6AAA" w:rsidRDefault="00444064" w:rsidP="00444064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- нормативный метод расчета бюджетного ассигнования - расчет объема бюджетного ассигнования на основе нормативов, утвержденных в соответствующих нормативных правовых актах;</w:t>
      </w:r>
    </w:p>
    <w:p w:rsidR="00444064" w:rsidRPr="004A6AAA" w:rsidRDefault="00444064" w:rsidP="00444064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- метод индексации расчета бюджетного ассигнования - расчет объема бюджетного ассигнования путем индексации объема бюджетного ассигнования текущего года с учетом инфляции (иной коэффициент) (применяется исключительно при расчете объема бюджетных ассигнований по действующим обязательствам);</w:t>
      </w:r>
    </w:p>
    <w:p w:rsidR="00444064" w:rsidRPr="004A6AAA" w:rsidRDefault="00444064" w:rsidP="00444064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- плановый метод расчета бюджетного ассигнования - установление объема бюджетного ассигнования в соответствии с показателями, установленными в нормативном правовом акте;</w:t>
      </w:r>
    </w:p>
    <w:p w:rsidR="00444064" w:rsidRPr="004A6AAA" w:rsidRDefault="00444064" w:rsidP="00444064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- иной метод расчета бюджетного ассигнования - расчет объема бюджетного ассигнования методом, отличным от нормативного метода, метода индексации и планового метода расчета бюджетного ассигнования.</w:t>
      </w:r>
    </w:p>
    <w:p w:rsidR="00444064" w:rsidRPr="004A6AAA" w:rsidRDefault="00444064" w:rsidP="00444064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6. При распределении объемов бюджетных ассигнований должны соблюдаться следующие принципы:</w:t>
      </w:r>
    </w:p>
    <w:p w:rsidR="00444064" w:rsidRPr="004A6AAA" w:rsidRDefault="00444064" w:rsidP="00444064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- повышение эффективности расходов при реструктуризации действующих обязательств;</w:t>
      </w:r>
    </w:p>
    <w:p w:rsidR="00444064" w:rsidRPr="004A6AAA" w:rsidRDefault="00444064" w:rsidP="00444064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- принятие новых обязательств только в рамках установленных ограничений расходов, при условии и в пределах сокращения действующих расходных обязательств;</w:t>
      </w:r>
    </w:p>
    <w:p w:rsidR="00444064" w:rsidRPr="004A6AAA" w:rsidRDefault="00444064" w:rsidP="00444064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- высокое качество муниципальных услуг и эффективное использование бюджетных средств в условиях необходимого сокращения расходов;</w:t>
      </w:r>
    </w:p>
    <w:p w:rsidR="00444064" w:rsidRPr="004A6AAA" w:rsidRDefault="00444064" w:rsidP="00444064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- инвентаризация бюджетных обязательств в целях исключения необязательных в текущей ситуации затрат, определение приоритетов в расходовании бюджетных средств;</w:t>
      </w:r>
    </w:p>
    <w:p w:rsidR="00444064" w:rsidRPr="004A6AAA" w:rsidRDefault="00444064" w:rsidP="00444064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- приведение расходов бюджета в соответствие с бюджетным законодательством;</w:t>
      </w:r>
    </w:p>
    <w:p w:rsidR="00444064" w:rsidRPr="004A6AAA" w:rsidRDefault="00444064" w:rsidP="00444064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lastRenderedPageBreak/>
        <w:t>- упорядочение системы социальных гарантий и компенсационных выплат;</w:t>
      </w:r>
    </w:p>
    <w:p w:rsidR="00444064" w:rsidRPr="004A6AAA" w:rsidRDefault="00444064" w:rsidP="00444064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- принятие мер по оптимизации бюджетных расходов;</w:t>
      </w:r>
    </w:p>
    <w:p w:rsidR="00444064" w:rsidRPr="004A6AAA" w:rsidRDefault="00444064" w:rsidP="00444064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- внедрение современных методов бюджетного планирования, ориентированных на конечные результаты работы муниципального учреждения.</w:t>
      </w:r>
    </w:p>
    <w:p w:rsidR="00444064" w:rsidRPr="004A6AAA" w:rsidRDefault="00444064" w:rsidP="00444064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При формировании объемов бюджетных ассигнований, в первую очередь, должно обеспечиваться удовлетворение потребностей в соответствии с установленными нормами по расходам на: оплату труда, начислениям на оплату труда, оплату коммунальных услуг.</w:t>
      </w:r>
    </w:p>
    <w:p w:rsidR="00444064" w:rsidRPr="004A6AAA" w:rsidRDefault="00444064" w:rsidP="00444064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444064" w:rsidRPr="004A6AAA" w:rsidRDefault="00444064" w:rsidP="00444064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AAA"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>II. Формирование объемов действующих обязательств</w:t>
      </w:r>
    </w:p>
    <w:p w:rsidR="00444064" w:rsidRPr="004A6AAA" w:rsidRDefault="00444064" w:rsidP="00444064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За базу формирования объемов действующих расходных обязательств на очередной год и плановый период принимаются </w:t>
      </w:r>
      <w:r w:rsidRPr="004A6AAA">
        <w:rPr>
          <w:rFonts w:ascii="Times New Roman" w:hAnsi="Times New Roman"/>
          <w:iCs/>
          <w:sz w:val="28"/>
          <w:szCs w:val="28"/>
          <w:bdr w:val="none" w:sz="0" w:space="0" w:color="auto" w:frame="1"/>
          <w:lang w:eastAsia="ru-RU"/>
        </w:rPr>
        <w:t xml:space="preserve">бюджетные ассигнования, утвержденные представительным органом </w:t>
      </w:r>
      <w:r>
        <w:rPr>
          <w:rFonts w:ascii="Times New Roman" w:hAnsi="Times New Roman"/>
          <w:iCs/>
          <w:sz w:val="28"/>
          <w:szCs w:val="28"/>
          <w:bdr w:val="none" w:sz="0" w:space="0" w:color="auto" w:frame="1"/>
          <w:lang w:eastAsia="ru-RU"/>
        </w:rPr>
        <w:t xml:space="preserve"> поселения Покровского сельсовета</w:t>
      </w:r>
      <w:r w:rsidRPr="004A6AAA">
        <w:rPr>
          <w:rFonts w:ascii="Times New Roman" w:hAnsi="Times New Roman"/>
          <w:iCs/>
          <w:sz w:val="28"/>
          <w:szCs w:val="28"/>
          <w:bdr w:val="none" w:sz="0" w:space="0" w:color="auto" w:frame="1"/>
          <w:lang w:eastAsia="ru-RU"/>
        </w:rPr>
        <w:t xml:space="preserve"> «О бюджете </w:t>
      </w:r>
      <w:r>
        <w:rPr>
          <w:rFonts w:ascii="Times New Roman" w:hAnsi="Times New Roman"/>
          <w:iCs/>
          <w:sz w:val="28"/>
          <w:szCs w:val="28"/>
          <w:bdr w:val="none" w:sz="0" w:space="0" w:color="auto" w:frame="1"/>
          <w:lang w:eastAsia="ru-RU"/>
        </w:rPr>
        <w:t>Покровского сельсовета</w:t>
      </w:r>
      <w:r w:rsidRPr="004A6AAA">
        <w:rPr>
          <w:rFonts w:ascii="Times New Roman" w:hAnsi="Times New Roman"/>
          <w:iCs/>
          <w:sz w:val="28"/>
          <w:szCs w:val="28"/>
          <w:bdr w:val="none" w:sz="0" w:space="0" w:color="auto" w:frame="1"/>
          <w:lang w:eastAsia="ru-RU"/>
        </w:rPr>
        <w:t xml:space="preserve"> на текущий год и на плановый период» с изменениями на текущую дату текущего года, </w:t>
      </w: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состав и (или) объем которых обусловлены нормативными правовыми актами, договорами и соглашениями, не предлагаемыми (не планируемыми) к изменению в текущем финансовом году, в очередном финансовом году, к признанию утратившими силу либо к изменению с увеличением объема бюджетных ассигнований, предусмотренного на исполнение соответствующих обязательств в текущем финансовом году, включая договоры и соглашения, заключенные (подлежащие заключению) получателями бюджетных средств во исполнение указанных нормативных правовых актов, за исключением следующих расходов:</w:t>
      </w:r>
    </w:p>
    <w:p w:rsidR="00444064" w:rsidRPr="004A6AAA" w:rsidRDefault="00444064" w:rsidP="00444064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- утративших значение в результате изменения полномочий;</w:t>
      </w:r>
    </w:p>
    <w:p w:rsidR="00444064" w:rsidRPr="004A6AAA" w:rsidRDefault="00444064" w:rsidP="00444064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- произведенных в текущем  году в соответствии с разовыми решениями о финансировании из бюджета</w:t>
      </w:r>
      <w:r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 поселения</w:t>
      </w: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;</w:t>
      </w:r>
    </w:p>
    <w:p w:rsidR="00444064" w:rsidRPr="004A6AAA" w:rsidRDefault="00444064" w:rsidP="00444064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- на реализацию решений, срок действия которых ограничен текущим годом;</w:t>
      </w:r>
    </w:p>
    <w:p w:rsidR="00444064" w:rsidRPr="004A6AAA" w:rsidRDefault="00444064" w:rsidP="00444064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- на реализацию муниципальных программ;</w:t>
      </w:r>
    </w:p>
    <w:p w:rsidR="00444064" w:rsidRPr="004A6AAA" w:rsidRDefault="00444064" w:rsidP="00444064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- по актам (представлениям) проверок.</w:t>
      </w:r>
    </w:p>
    <w:p w:rsidR="00444064" w:rsidRPr="004A6AAA" w:rsidRDefault="00444064" w:rsidP="00444064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Расходы на приобретение основных средств планируются в соответствии с принципами эффективности и результативности расходования бюджетных средств, в пределах доведенных предварительных объемов бюджетных ассигнований в целом по соответствующему подразделу бюджетной классификации.</w:t>
      </w:r>
    </w:p>
    <w:p w:rsidR="00444064" w:rsidRPr="004A6AAA" w:rsidRDefault="00444064" w:rsidP="00444064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44064" w:rsidRPr="004A6AAA" w:rsidRDefault="00444064" w:rsidP="00444064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AAA"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>III. Формирование объемов принимаемых обязательств</w:t>
      </w:r>
    </w:p>
    <w:p w:rsidR="00444064" w:rsidRPr="004A6AAA" w:rsidRDefault="00444064" w:rsidP="00444064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Планирование бюджетных ассигнований на исполнение принимаемых расходных обязательств осуществляется:</w:t>
      </w:r>
    </w:p>
    <w:p w:rsidR="00444064" w:rsidRPr="004A6AAA" w:rsidRDefault="00444064" w:rsidP="00444064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- в соответствии с решениями и (или) поручениями администрации </w:t>
      </w:r>
      <w:r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поселения</w:t>
      </w: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, устанавливающими порядок определения объема и предоставления указанных ассигнований (плановым методом);</w:t>
      </w:r>
    </w:p>
    <w:p w:rsidR="00444064" w:rsidRPr="004A6AAA" w:rsidRDefault="00444064" w:rsidP="00444064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- на реализацию утвержденных (проектов) муниципальных  программ с учетом инвентаризации действующих муниципальных программ с целью </w:t>
      </w: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lastRenderedPageBreak/>
        <w:t>исполнения расходных обязательств, носящих первоочередной характер, исключения неэффективного расходования денежных средств, дублирования программных мероприятий в действующих программах.</w:t>
      </w:r>
    </w:p>
    <w:p w:rsidR="00444064" w:rsidRPr="004A6AAA" w:rsidRDefault="00444064" w:rsidP="00444064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44064" w:rsidRPr="004A6AAA" w:rsidRDefault="00444064" w:rsidP="00444064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AAA"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 xml:space="preserve">IV. Формирование объемов бюджетных ассигнований бюджета </w:t>
      </w:r>
      <w:r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 xml:space="preserve">Покровского сельсовета </w:t>
      </w:r>
      <w:r w:rsidRPr="004A6AAA"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>Чановского района Новосибирской области на очередной год и плановый период</w:t>
      </w:r>
    </w:p>
    <w:p w:rsidR="00444064" w:rsidRPr="004A6AAA" w:rsidRDefault="00444064" w:rsidP="00444064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1. При планировании и осуществлении бюджетных инвестиций необходимо сосредоточить бюджетные ресурсы на объектах с высокой степенью готовности и повысить эффективность их использования за счет перехода на современные принципы осуществления бюджетных инвестиций.</w:t>
      </w:r>
    </w:p>
    <w:p w:rsidR="00444064" w:rsidRDefault="00444064" w:rsidP="00444064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</w:pP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2. Иные бюджетные ассигнования определяются плановым методом в соответствии с нормативными правовыми актами, устанавливающими порядок определения объема и предоставления указанных ассигнований, а также решениями и (или) поручениями администрации </w:t>
      </w:r>
      <w:r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поселения</w:t>
      </w: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444064" w:rsidRDefault="00444064" w:rsidP="0044406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</w:pPr>
    </w:p>
    <w:p w:rsidR="00444064" w:rsidRDefault="00444064" w:rsidP="0044406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</w:pPr>
    </w:p>
    <w:p w:rsidR="00444064" w:rsidRDefault="00444064" w:rsidP="0044406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</w:pPr>
    </w:p>
    <w:p w:rsidR="00444064" w:rsidRDefault="00444064" w:rsidP="00444064"/>
    <w:p w:rsidR="0026365D" w:rsidRDefault="0026365D"/>
    <w:sectPr w:rsidR="0026365D" w:rsidSect="004A6AAA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4064"/>
    <w:rsid w:val="000029F5"/>
    <w:rsid w:val="00157CA2"/>
    <w:rsid w:val="0026365D"/>
    <w:rsid w:val="00444064"/>
    <w:rsid w:val="00476E83"/>
    <w:rsid w:val="004A6C4D"/>
    <w:rsid w:val="00527E4D"/>
    <w:rsid w:val="006F1640"/>
    <w:rsid w:val="006F7E22"/>
    <w:rsid w:val="00783B71"/>
    <w:rsid w:val="007C0B3B"/>
    <w:rsid w:val="007D64F4"/>
    <w:rsid w:val="008E64AE"/>
    <w:rsid w:val="00B54693"/>
    <w:rsid w:val="00C57744"/>
    <w:rsid w:val="00D635E1"/>
    <w:rsid w:val="00E20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93B42"/>
  <w15:docId w15:val="{31A7C28E-7AF2-4AD5-A6DD-220643D1A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4064"/>
    <w:pPr>
      <w:spacing w:after="200" w:line="276" w:lineRule="auto"/>
    </w:pPr>
    <w:rPr>
      <w:rFonts w:ascii="Calibri" w:eastAsia="Times New Roman" w:hAnsi="Calibri" w:cs="Times New Roman"/>
    </w:rPr>
  </w:style>
  <w:style w:type="paragraph" w:styleId="3">
    <w:name w:val="heading 3"/>
    <w:basedOn w:val="a"/>
    <w:next w:val="a"/>
    <w:link w:val="30"/>
    <w:qFormat/>
    <w:rsid w:val="00444064"/>
    <w:pPr>
      <w:keepNext/>
      <w:spacing w:before="240" w:after="60"/>
      <w:outlineLvl w:val="2"/>
    </w:pPr>
    <w:rPr>
      <w:rFonts w:ascii="Cambria" w:eastAsia="Calibri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44064"/>
    <w:rPr>
      <w:rFonts w:ascii="Cambria" w:eastAsia="Calibri" w:hAnsi="Cambria" w:cs="Times New Roman"/>
      <w:b/>
      <w:bCs/>
      <w:sz w:val="26"/>
      <w:szCs w:val="26"/>
    </w:rPr>
  </w:style>
  <w:style w:type="paragraph" w:styleId="a3">
    <w:name w:val="Title"/>
    <w:basedOn w:val="a"/>
    <w:link w:val="a4"/>
    <w:qFormat/>
    <w:rsid w:val="00E20915"/>
    <w:pPr>
      <w:spacing w:after="0" w:line="240" w:lineRule="auto"/>
      <w:jc w:val="center"/>
    </w:pPr>
    <w:rPr>
      <w:rFonts w:ascii="Cambria" w:eastAsia="Calibri" w:hAnsi="Cambria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rsid w:val="00E20915"/>
    <w:rPr>
      <w:rFonts w:ascii="Cambria" w:eastAsia="Calibri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21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1384</Words>
  <Characters>7895</Characters>
  <Application>Microsoft Office Word</Application>
  <DocSecurity>0</DocSecurity>
  <Lines>65</Lines>
  <Paragraphs>18</Paragraphs>
  <ScaleCrop>false</ScaleCrop>
  <Company>SPecialiST RePack</Company>
  <LinksUpToDate>false</LinksUpToDate>
  <CharactersWithSpaces>9261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10</cp:revision>
  <dcterms:created xsi:type="dcterms:W3CDTF">2017-11-24T08:15:00Z</dcterms:created>
  <dcterms:modified xsi:type="dcterms:W3CDTF">2020-11-18T08:26:00Z</dcterms:modified>
</cp:coreProperties>
</file>